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B131" w14:textId="06B83070" w:rsidR="00593C95" w:rsidRPr="00DF06C5" w:rsidRDefault="00593C95" w:rsidP="00E2092C">
      <w:pPr>
        <w:tabs>
          <w:tab w:val="left" w:pos="7560"/>
        </w:tabs>
        <w:ind w:right="-1109"/>
        <w:rPr>
          <w:sz w:val="22"/>
          <w:szCs w:val="22"/>
        </w:rPr>
      </w:pPr>
      <w:bookmarkStart w:id="0" w:name="tittle"/>
    </w:p>
    <w:p w14:paraId="382E75E0" w14:textId="77777777" w:rsidR="00593C95" w:rsidRPr="00DF06C5" w:rsidRDefault="00593C95" w:rsidP="00E2092C">
      <w:pPr>
        <w:tabs>
          <w:tab w:val="left" w:pos="7560"/>
        </w:tabs>
        <w:ind w:right="-1109"/>
        <w:rPr>
          <w:sz w:val="22"/>
          <w:szCs w:val="22"/>
        </w:rPr>
      </w:pPr>
    </w:p>
    <w:p w14:paraId="696CDA61" w14:textId="60C5F28D" w:rsidR="00593C95" w:rsidRPr="00DF06C5" w:rsidRDefault="00830D67" w:rsidP="00E2092C">
      <w:pPr>
        <w:tabs>
          <w:tab w:val="left" w:pos="7560"/>
        </w:tabs>
        <w:ind w:right="-1109"/>
        <w:rPr>
          <w:sz w:val="22"/>
          <w:szCs w:val="22"/>
        </w:rPr>
      </w:pPr>
      <w:r>
        <w:rPr>
          <w:rFonts w:ascii="CG Times" w:hAnsi="CG Times"/>
          <w:sz w:val="22"/>
          <w:szCs w:val="22"/>
        </w:rPr>
        <w:object w:dxaOrig="1440" w:dyaOrig="1440" w14:anchorId="4312E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30.85pt;margin-top:-45.45pt;width:320.1pt;height:28.05pt;z-index:251659264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10" o:title=""/>
          </v:shape>
          <o:OLEObject Type="Embed" ProgID="Word.Picture.8" ShapeID="_x0000_s2051" DrawAspect="Content" ObjectID="_1697978401" r:id="rId11"/>
        </w:object>
      </w:r>
      <w:r w:rsidR="00F85271" w:rsidRPr="00DF06C5">
        <w:rPr>
          <w:sz w:val="22"/>
          <w:szCs w:val="22"/>
        </w:rPr>
        <w:t>CINQUANTE-ET-UNIÈME SESSION ORDINAIRE</w:t>
      </w:r>
      <w:r w:rsidR="00F85271" w:rsidRPr="00DF06C5">
        <w:rPr>
          <w:sz w:val="22"/>
          <w:szCs w:val="22"/>
        </w:rPr>
        <w:tab/>
        <w:t>OEA/</w:t>
      </w:r>
      <w:proofErr w:type="spellStart"/>
      <w:r w:rsidR="00F85271" w:rsidRPr="00DF06C5">
        <w:rPr>
          <w:sz w:val="22"/>
          <w:szCs w:val="22"/>
        </w:rPr>
        <w:t>Ser.P</w:t>
      </w:r>
      <w:proofErr w:type="spellEnd"/>
    </w:p>
    <w:p w14:paraId="1002AA6F" w14:textId="042F0E7D" w:rsidR="00593C95" w:rsidRPr="00DF06C5" w:rsidRDefault="00593C95" w:rsidP="00E2092C">
      <w:pPr>
        <w:tabs>
          <w:tab w:val="center" w:pos="2160"/>
          <w:tab w:val="left" w:pos="7560"/>
        </w:tabs>
        <w:ind w:right="-25"/>
        <w:rPr>
          <w:sz w:val="22"/>
          <w:szCs w:val="22"/>
        </w:rPr>
      </w:pPr>
      <w:r w:rsidRPr="00DF06C5">
        <w:rPr>
          <w:sz w:val="22"/>
          <w:szCs w:val="22"/>
        </w:rPr>
        <w:t>Du 10 au 12 novembre 2021</w:t>
      </w:r>
      <w:r w:rsidRPr="00DF06C5">
        <w:rPr>
          <w:sz w:val="22"/>
          <w:szCs w:val="22"/>
        </w:rPr>
        <w:tab/>
        <w:t>AG/INF. 739/21</w:t>
      </w:r>
    </w:p>
    <w:p w14:paraId="51512D14" w14:textId="6763B61C" w:rsidR="00593C95" w:rsidRPr="00DF06C5" w:rsidRDefault="00593C95" w:rsidP="00E2092C">
      <w:pPr>
        <w:tabs>
          <w:tab w:val="left" w:pos="7560"/>
        </w:tabs>
        <w:ind w:right="-1109"/>
        <w:rPr>
          <w:sz w:val="22"/>
          <w:szCs w:val="22"/>
        </w:rPr>
      </w:pPr>
      <w:r w:rsidRPr="00DF06C5">
        <w:rPr>
          <w:sz w:val="22"/>
          <w:szCs w:val="22"/>
        </w:rPr>
        <w:t>Guatemala, République du Guatemala</w:t>
      </w:r>
      <w:r w:rsidRPr="00DF06C5">
        <w:rPr>
          <w:sz w:val="22"/>
          <w:szCs w:val="22"/>
        </w:rPr>
        <w:tab/>
        <w:t>9 novembre 2021</w:t>
      </w:r>
    </w:p>
    <w:p w14:paraId="323B406B" w14:textId="72BA54DA" w:rsidR="00593C95" w:rsidRPr="00DF06C5" w:rsidRDefault="00593C95" w:rsidP="00E2092C">
      <w:pPr>
        <w:tabs>
          <w:tab w:val="center" w:pos="2160"/>
          <w:tab w:val="left" w:pos="7560"/>
        </w:tabs>
        <w:ind w:right="-1109"/>
        <w:rPr>
          <w:sz w:val="22"/>
          <w:szCs w:val="22"/>
        </w:rPr>
      </w:pPr>
      <w:r w:rsidRPr="00DF06C5">
        <w:rPr>
          <w:sz w:val="22"/>
          <w:szCs w:val="22"/>
        </w:rPr>
        <w:t>SESSION VIRTUELLE</w:t>
      </w:r>
      <w:r w:rsidRPr="00DF06C5">
        <w:rPr>
          <w:sz w:val="22"/>
          <w:szCs w:val="22"/>
        </w:rPr>
        <w:tab/>
      </w:r>
      <w:r w:rsidRPr="00DF06C5">
        <w:rPr>
          <w:sz w:val="22"/>
          <w:szCs w:val="22"/>
        </w:rPr>
        <w:tab/>
        <w:t>Original: espagnol</w:t>
      </w:r>
    </w:p>
    <w:p w14:paraId="6FA91FBA" w14:textId="545F73B1" w:rsidR="00F3404F" w:rsidRPr="00830D67" w:rsidRDefault="00F3404F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</w:rPr>
      </w:pPr>
    </w:p>
    <w:p w14:paraId="6CE63FB7" w14:textId="77777777" w:rsidR="004E004E" w:rsidRPr="00830D67" w:rsidRDefault="004E004E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</w:rPr>
      </w:pPr>
    </w:p>
    <w:p w14:paraId="69BD0320" w14:textId="451EE49C" w:rsidR="007F53BC" w:rsidRPr="00DF06C5" w:rsidRDefault="007F53BC" w:rsidP="00E2092C">
      <w:pPr>
        <w:jc w:val="center"/>
        <w:rPr>
          <w:sz w:val="22"/>
          <w:szCs w:val="22"/>
        </w:rPr>
      </w:pPr>
      <w:bookmarkStart w:id="1" w:name="_Hlk87351344"/>
      <w:bookmarkEnd w:id="0"/>
      <w:r w:rsidRPr="00DF06C5">
        <w:rPr>
          <w:sz w:val="22"/>
          <w:szCs w:val="22"/>
        </w:rPr>
        <w:t>A V I S</w:t>
      </w:r>
    </w:p>
    <w:p w14:paraId="132DC71B" w14:textId="77777777" w:rsidR="007F53BC" w:rsidRPr="00830D67" w:rsidRDefault="007F53BC" w:rsidP="00E2092C">
      <w:pPr>
        <w:jc w:val="center"/>
        <w:rPr>
          <w:sz w:val="22"/>
          <w:szCs w:val="22"/>
        </w:rPr>
      </w:pPr>
    </w:p>
    <w:p w14:paraId="5E3C2089" w14:textId="001B473A" w:rsidR="007F53BC" w:rsidRPr="00DF06C5" w:rsidRDefault="007F53BC" w:rsidP="00795B05">
      <w:pPr>
        <w:spacing w:line="360" w:lineRule="auto"/>
        <w:ind w:firstLine="720"/>
        <w:jc w:val="center"/>
        <w:rPr>
          <w:sz w:val="22"/>
          <w:szCs w:val="22"/>
        </w:rPr>
      </w:pPr>
      <w:r w:rsidRPr="00DF06C5">
        <w:rPr>
          <w:sz w:val="22"/>
          <w:szCs w:val="22"/>
        </w:rPr>
        <w:t>(Informations à fournir par les délégations en prévision de la</w:t>
      </w:r>
      <w:r w:rsidR="00795B05" w:rsidRPr="00DF06C5">
        <w:rPr>
          <w:sz w:val="22"/>
          <w:szCs w:val="22"/>
        </w:rPr>
        <w:t xml:space="preserve"> </w:t>
      </w:r>
      <w:r w:rsidRPr="00DF06C5">
        <w:rPr>
          <w:sz w:val="22"/>
          <w:szCs w:val="22"/>
        </w:rPr>
        <w:t>cinquante-et-unième session ordinaire de l’Assemblée générale)</w:t>
      </w:r>
    </w:p>
    <w:p w14:paraId="43B91DC8" w14:textId="77777777" w:rsidR="007F53BC" w:rsidRPr="00830D67" w:rsidRDefault="007F53BC" w:rsidP="00E2092C">
      <w:pPr>
        <w:rPr>
          <w:sz w:val="22"/>
          <w:szCs w:val="22"/>
        </w:rPr>
      </w:pPr>
    </w:p>
    <w:p w14:paraId="2994365B" w14:textId="77777777" w:rsidR="004E004E" w:rsidRPr="00830D67" w:rsidRDefault="004E004E" w:rsidP="004E004E">
      <w:pPr>
        <w:spacing w:line="360" w:lineRule="auto"/>
        <w:ind w:firstLine="720"/>
        <w:jc w:val="both"/>
        <w:rPr>
          <w:sz w:val="22"/>
          <w:szCs w:val="22"/>
        </w:rPr>
      </w:pPr>
    </w:p>
    <w:p w14:paraId="3D7C3C54" w14:textId="6AFDE702" w:rsidR="00453C84" w:rsidRPr="00DF06C5" w:rsidRDefault="007F53BC" w:rsidP="004E004E">
      <w:pPr>
        <w:spacing w:line="360" w:lineRule="auto"/>
        <w:ind w:firstLine="720"/>
        <w:jc w:val="both"/>
        <w:rPr>
          <w:sz w:val="22"/>
          <w:szCs w:val="22"/>
        </w:rPr>
      </w:pPr>
      <w:r w:rsidRPr="00DF06C5">
        <w:rPr>
          <w:sz w:val="22"/>
          <w:szCs w:val="22"/>
        </w:rPr>
        <w:t>Le Secrétariat du Conseil permanent présente ses compliments aux délégations et leur rappelle quelques éléments logistiques qu’elle leur saurait gré de bien vouloir considérer :</w:t>
      </w:r>
    </w:p>
    <w:p w14:paraId="6A4D2154" w14:textId="2C048FC9" w:rsidR="00EF7AAB" w:rsidRPr="00830D67" w:rsidRDefault="00EF7AAB" w:rsidP="004E004E">
      <w:pPr>
        <w:spacing w:line="360" w:lineRule="auto"/>
        <w:ind w:firstLine="720"/>
        <w:jc w:val="both"/>
        <w:rPr>
          <w:sz w:val="22"/>
          <w:szCs w:val="22"/>
        </w:rPr>
      </w:pPr>
    </w:p>
    <w:p w14:paraId="250E0922" w14:textId="77777777" w:rsidR="00B2122E" w:rsidRPr="00DF06C5" w:rsidRDefault="00B2122E" w:rsidP="004E004E">
      <w:pPr>
        <w:spacing w:line="360" w:lineRule="auto"/>
        <w:jc w:val="both"/>
        <w:rPr>
          <w:b/>
          <w:bCs/>
          <w:sz w:val="22"/>
          <w:szCs w:val="22"/>
        </w:rPr>
      </w:pPr>
      <w:r w:rsidRPr="00DF06C5">
        <w:rPr>
          <w:b/>
          <w:sz w:val="22"/>
          <w:szCs w:val="22"/>
          <w:u w:val="single"/>
        </w:rPr>
        <w:t>ENTRÉE DANS LES RÉUNIONS VIRTUELLES</w:t>
      </w:r>
      <w:r w:rsidRPr="00DF06C5">
        <w:rPr>
          <w:b/>
          <w:sz w:val="22"/>
          <w:szCs w:val="22"/>
        </w:rPr>
        <w:t xml:space="preserve"> </w:t>
      </w:r>
    </w:p>
    <w:p w14:paraId="437A63A4" w14:textId="77777777" w:rsidR="00B2122E" w:rsidRPr="00DF06C5" w:rsidRDefault="00B2122E" w:rsidP="004E004E">
      <w:pPr>
        <w:spacing w:line="360" w:lineRule="auto"/>
        <w:jc w:val="both"/>
        <w:rPr>
          <w:b/>
          <w:bCs/>
          <w:sz w:val="22"/>
          <w:szCs w:val="22"/>
          <w:lang w:val="es-CO"/>
        </w:rPr>
      </w:pPr>
    </w:p>
    <w:p w14:paraId="105C2618" w14:textId="79CB345A" w:rsidR="00EF7AAB" w:rsidRPr="00DF06C5" w:rsidRDefault="0062046E" w:rsidP="00795B05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2"/>
          <w:szCs w:val="22"/>
          <w:u w:val="single"/>
        </w:rPr>
      </w:pPr>
      <w:r w:rsidRPr="00DF06C5">
        <w:rPr>
          <w:sz w:val="22"/>
          <w:szCs w:val="22"/>
        </w:rPr>
        <w:t>Les délégués dûment accrédités entrant dans les salles virtuelles, ainsi que les orateurs, recevront un message de KUDO (</w:t>
      </w:r>
      <w:hyperlink r:id="rId12" w:history="1">
        <w:r w:rsidRPr="00DF06C5">
          <w:rPr>
            <w:rStyle w:val="Hyperlink"/>
            <w:sz w:val="22"/>
            <w:szCs w:val="22"/>
          </w:rPr>
          <w:t>support@kudoway.com</w:t>
        </w:r>
      </w:hyperlink>
      <w:r w:rsidRPr="00DF06C5">
        <w:rPr>
          <w:sz w:val="22"/>
          <w:szCs w:val="22"/>
        </w:rPr>
        <w:t xml:space="preserve"> qui leur demandera de créer un mot de passe afin d’accéder à la salle virtuelle par cette page web : </w:t>
      </w:r>
      <w:r w:rsidRPr="00DF06C5">
        <w:rPr>
          <w:rStyle w:val="Hyperlink"/>
          <w:sz w:val="22"/>
          <w:szCs w:val="22"/>
        </w:rPr>
        <w:t>http://www.oas.org/es/51ag/webcast.asp</w:t>
      </w:r>
      <w:r w:rsidRPr="00DF06C5">
        <w:rPr>
          <w:sz w:val="22"/>
          <w:szCs w:val="22"/>
        </w:rPr>
        <w:t>.</w:t>
      </w:r>
    </w:p>
    <w:p w14:paraId="00E6D8C0" w14:textId="77777777" w:rsidR="00EF7AAB" w:rsidRPr="00830D67" w:rsidRDefault="00EF7AAB" w:rsidP="004E004E">
      <w:pPr>
        <w:pStyle w:val="ListParagraph"/>
        <w:spacing w:line="360" w:lineRule="auto"/>
        <w:jc w:val="both"/>
        <w:rPr>
          <w:sz w:val="22"/>
          <w:szCs w:val="22"/>
        </w:rPr>
      </w:pPr>
    </w:p>
    <w:p w14:paraId="45A12279" w14:textId="33B1F46E" w:rsidR="004248E2" w:rsidRPr="00DF06C5" w:rsidRDefault="00B2122E" w:rsidP="004E004E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DF06C5">
        <w:rPr>
          <w:b/>
          <w:sz w:val="22"/>
          <w:szCs w:val="22"/>
          <w:u w:val="single"/>
        </w:rPr>
        <w:t>RETRAITE DES CHEFS DE DÉLÉGATION AVEC LE SECRÉTAIRE GÉNÉRAL ET LE SECRÉTAIRE GÉNÉRAL ADJOINT</w:t>
      </w:r>
    </w:p>
    <w:p w14:paraId="27FD38E2" w14:textId="77777777" w:rsidR="00EF7AAB" w:rsidRPr="00830D67" w:rsidRDefault="00EF7AAB" w:rsidP="004E004E">
      <w:pPr>
        <w:spacing w:line="360" w:lineRule="auto"/>
        <w:rPr>
          <w:sz w:val="22"/>
          <w:szCs w:val="22"/>
        </w:rPr>
      </w:pPr>
    </w:p>
    <w:p w14:paraId="2A430D1D" w14:textId="640A6245" w:rsidR="00F01C69" w:rsidRPr="00DF06C5" w:rsidRDefault="007030BE" w:rsidP="004E004E">
      <w:pPr>
        <w:pStyle w:val="ListParagraph"/>
        <w:numPr>
          <w:ilvl w:val="0"/>
          <w:numId w:val="12"/>
        </w:numPr>
        <w:spacing w:line="360" w:lineRule="auto"/>
        <w:ind w:left="720"/>
        <w:jc w:val="both"/>
        <w:rPr>
          <w:sz w:val="22"/>
          <w:szCs w:val="22"/>
        </w:rPr>
      </w:pPr>
      <w:r w:rsidRPr="00DF06C5">
        <w:rPr>
          <w:sz w:val="22"/>
          <w:szCs w:val="22"/>
        </w:rPr>
        <w:t>Les délégations doivent indiquer au Secrétariat (</w:t>
      </w:r>
      <w:hyperlink r:id="rId13" w:history="1">
        <w:r w:rsidRPr="00DF06C5">
          <w:rPr>
            <w:rStyle w:val="Hyperlink"/>
            <w:sz w:val="22"/>
            <w:szCs w:val="22"/>
          </w:rPr>
          <w:t>51AGOEA@oas.org</w:t>
        </w:r>
      </w:hyperlink>
      <w:r w:rsidRPr="00DF06C5">
        <w:rPr>
          <w:sz w:val="22"/>
          <w:szCs w:val="22"/>
        </w:rPr>
        <w:t>)</w:t>
      </w:r>
      <w:r w:rsidRPr="00DF06C5">
        <w:rPr>
          <w:b/>
          <w:sz w:val="22"/>
          <w:szCs w:val="22"/>
        </w:rPr>
        <w:t xml:space="preserve"> </w:t>
      </w:r>
      <w:r w:rsidRPr="00DF06C5">
        <w:rPr>
          <w:b/>
          <w:sz w:val="22"/>
          <w:szCs w:val="22"/>
          <w:u w:val="single"/>
        </w:rPr>
        <w:t>au plus tard le mercredi 10 novembre</w:t>
      </w:r>
      <w:r w:rsidRPr="00DF06C5">
        <w:rPr>
          <w:sz w:val="22"/>
          <w:szCs w:val="22"/>
        </w:rPr>
        <w:t xml:space="preserve"> le nom de la personne dûment accréditée et désignée qui participera à la retraite virtuelle des chefs de délégation avec le Secrétaire général et le Secrétaire général adjoint le 11 novembre à 14 h 00. </w:t>
      </w:r>
    </w:p>
    <w:p w14:paraId="15930322" w14:textId="77777777" w:rsidR="00EF7AAB" w:rsidRPr="00830D67" w:rsidRDefault="00EF7AAB" w:rsidP="004E004E">
      <w:pPr>
        <w:pStyle w:val="ListParagraph"/>
        <w:spacing w:line="360" w:lineRule="auto"/>
        <w:ind w:left="1440" w:hanging="720"/>
        <w:jc w:val="both"/>
        <w:rPr>
          <w:sz w:val="22"/>
          <w:szCs w:val="22"/>
        </w:rPr>
      </w:pPr>
    </w:p>
    <w:p w14:paraId="3D503CC7" w14:textId="66CC9A30" w:rsidR="004E004E" w:rsidRPr="00830D67" w:rsidRDefault="004E004E" w:rsidP="004E004E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74FDAFA8" w14:textId="77777777" w:rsidR="004E004E" w:rsidRPr="00830D67" w:rsidRDefault="004E004E" w:rsidP="004E004E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577CA121" w14:textId="77777777" w:rsidR="004E004E" w:rsidRPr="00830D67" w:rsidRDefault="004E004E" w:rsidP="004E004E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6BF7AB16" w14:textId="77777777" w:rsidR="004E004E" w:rsidRPr="00830D67" w:rsidRDefault="004E004E" w:rsidP="004E004E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5FD05024" w14:textId="633E66B9" w:rsidR="00F01C69" w:rsidRPr="00DF06C5" w:rsidRDefault="00B2122E" w:rsidP="004E004E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DF06C5">
        <w:rPr>
          <w:b/>
          <w:sz w:val="22"/>
          <w:szCs w:val="22"/>
          <w:u w:val="single"/>
        </w:rPr>
        <w:lastRenderedPageBreak/>
        <w:t>ÉLECTIONS</w:t>
      </w:r>
    </w:p>
    <w:p w14:paraId="7DA50A67" w14:textId="77777777" w:rsidR="00EF7AAB" w:rsidRPr="00DF06C5" w:rsidRDefault="00EF7AAB" w:rsidP="004E004E">
      <w:pPr>
        <w:spacing w:line="360" w:lineRule="auto"/>
        <w:jc w:val="both"/>
        <w:rPr>
          <w:sz w:val="22"/>
          <w:szCs w:val="22"/>
          <w:lang w:val="es-CO"/>
        </w:rPr>
      </w:pPr>
    </w:p>
    <w:p w14:paraId="14D69DBA" w14:textId="17FA7414" w:rsidR="00E94C62" w:rsidRPr="00DF06C5" w:rsidRDefault="00453C84" w:rsidP="004E004E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F06C5">
        <w:rPr>
          <w:sz w:val="22"/>
          <w:szCs w:val="22"/>
        </w:rPr>
        <w:t>Les délégations doivent indiquer au Secrétariat (</w:t>
      </w:r>
      <w:hyperlink r:id="rId14" w:history="1">
        <w:r w:rsidRPr="00DF06C5">
          <w:rPr>
            <w:rStyle w:val="Hyperlink"/>
            <w:sz w:val="22"/>
            <w:szCs w:val="22"/>
          </w:rPr>
          <w:t>51AGOEA@oas.org</w:t>
        </w:r>
      </w:hyperlink>
      <w:r w:rsidRPr="00DF06C5">
        <w:rPr>
          <w:sz w:val="22"/>
          <w:szCs w:val="22"/>
        </w:rPr>
        <w:t xml:space="preserve">) au plus tard le </w:t>
      </w:r>
      <w:r w:rsidRPr="00DF06C5">
        <w:rPr>
          <w:b/>
          <w:sz w:val="22"/>
          <w:szCs w:val="22"/>
          <w:u w:val="single"/>
        </w:rPr>
        <w:t>mercredi 10 novembre</w:t>
      </w:r>
      <w:r w:rsidRPr="00DF06C5">
        <w:rPr>
          <w:sz w:val="22"/>
          <w:szCs w:val="22"/>
        </w:rPr>
        <w:t xml:space="preserve"> le nom de la personne dûment accréditée et désignée qui votera lors des élections qui auront lieu en personne le 12 novembre à 9 h 00 dans la Salle des Amériques.</w:t>
      </w:r>
    </w:p>
    <w:p w14:paraId="107CFC4A" w14:textId="77777777" w:rsidR="00593C95" w:rsidRPr="00830D67" w:rsidRDefault="00593C95" w:rsidP="004E004E">
      <w:pPr>
        <w:spacing w:line="360" w:lineRule="auto"/>
        <w:jc w:val="both"/>
        <w:rPr>
          <w:b/>
          <w:bCs/>
          <w:sz w:val="22"/>
          <w:szCs w:val="22"/>
        </w:rPr>
      </w:pPr>
    </w:p>
    <w:p w14:paraId="18E07C1C" w14:textId="25E75995" w:rsidR="00EF7AAB" w:rsidRPr="00DF06C5" w:rsidRDefault="00EF7AAB" w:rsidP="004E004E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DF06C5">
        <w:rPr>
          <w:b/>
          <w:sz w:val="22"/>
          <w:szCs w:val="22"/>
          <w:u w:val="single"/>
        </w:rPr>
        <w:t>INTERVENTIONS PRÉENREGISTRÉES</w:t>
      </w:r>
    </w:p>
    <w:p w14:paraId="2060044E" w14:textId="77777777" w:rsidR="00EF7AAB" w:rsidRPr="00DF06C5" w:rsidRDefault="00EF7AAB" w:rsidP="004E004E">
      <w:pPr>
        <w:spacing w:line="360" w:lineRule="auto"/>
        <w:jc w:val="both"/>
        <w:rPr>
          <w:sz w:val="22"/>
          <w:szCs w:val="22"/>
          <w:lang w:val="es-CO"/>
        </w:rPr>
      </w:pPr>
    </w:p>
    <w:p w14:paraId="6838C8A5" w14:textId="037B6B46" w:rsidR="00593C95" w:rsidRPr="00DF06C5" w:rsidRDefault="00453C84" w:rsidP="004E004E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F06C5">
        <w:rPr>
          <w:sz w:val="22"/>
          <w:szCs w:val="22"/>
        </w:rPr>
        <w:t>Les délégations qui choisissent d'envoyer des interventions préenregistrées pour le Dialogue des chefs de délégation doivent les envoyer au Secrétariat (</w:t>
      </w:r>
      <w:hyperlink r:id="rId15" w:history="1">
        <w:r w:rsidRPr="00DF06C5">
          <w:rPr>
            <w:rStyle w:val="Hyperlink"/>
            <w:sz w:val="22"/>
            <w:szCs w:val="22"/>
          </w:rPr>
          <w:t>51AGOEA@oas.org</w:t>
        </w:r>
      </w:hyperlink>
      <w:r w:rsidRPr="00DF06C5">
        <w:rPr>
          <w:sz w:val="22"/>
          <w:szCs w:val="22"/>
        </w:rPr>
        <w:t xml:space="preserve">) au plus tard le </w:t>
      </w:r>
      <w:r w:rsidRPr="00DF06C5">
        <w:rPr>
          <w:b/>
          <w:sz w:val="22"/>
          <w:szCs w:val="22"/>
          <w:u w:val="single"/>
        </w:rPr>
        <w:t>mercredi 10 novembre</w:t>
      </w:r>
      <w:r w:rsidRPr="00DF06C5">
        <w:rPr>
          <w:sz w:val="22"/>
          <w:szCs w:val="22"/>
          <w:u w:val="single"/>
        </w:rPr>
        <w:t>, afin de vérifier les aspects techniques respectifs</w:t>
      </w:r>
      <w:r w:rsidRPr="00DF06C5">
        <w:rPr>
          <w:sz w:val="22"/>
          <w:szCs w:val="22"/>
        </w:rPr>
        <w:t>.</w:t>
      </w:r>
    </w:p>
    <w:p w14:paraId="084426C4" w14:textId="77777777" w:rsidR="00593C95" w:rsidRPr="00830D67" w:rsidRDefault="00593C95" w:rsidP="004E004E">
      <w:pPr>
        <w:pStyle w:val="ListParagraph"/>
        <w:spacing w:line="360" w:lineRule="auto"/>
        <w:jc w:val="both"/>
        <w:rPr>
          <w:sz w:val="22"/>
          <w:szCs w:val="22"/>
        </w:rPr>
      </w:pPr>
    </w:p>
    <w:p w14:paraId="20929713" w14:textId="108ADB2C" w:rsidR="00E94C62" w:rsidRPr="00DF06C5" w:rsidRDefault="00465B5C" w:rsidP="004E004E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F06C5">
        <w:rPr>
          <w:color w:val="000000"/>
          <w:sz w:val="22"/>
          <w:szCs w:val="22"/>
        </w:rPr>
        <w:t xml:space="preserve">La vidéo doit avoir une durée maximale de 6 minutes, en format mp4, résolution 720p ou 1080p et fréquence de trame de 30 ou 60 Hz. </w:t>
      </w:r>
    </w:p>
    <w:p w14:paraId="410A4EA4" w14:textId="498FB02E" w:rsidR="00453C84" w:rsidRPr="00830D67" w:rsidRDefault="00453C84" w:rsidP="004E004E">
      <w:pPr>
        <w:pStyle w:val="ListParagraph"/>
        <w:tabs>
          <w:tab w:val="left" w:pos="7212"/>
        </w:tabs>
        <w:spacing w:line="360" w:lineRule="auto"/>
        <w:ind w:left="0"/>
        <w:rPr>
          <w:sz w:val="22"/>
          <w:szCs w:val="22"/>
        </w:rPr>
      </w:pPr>
    </w:p>
    <w:p w14:paraId="465925EE" w14:textId="23B11069" w:rsidR="005F7526" w:rsidRPr="00DF06C5" w:rsidRDefault="005F7526" w:rsidP="004E00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DF06C5">
        <w:rPr>
          <w:b/>
          <w:sz w:val="22"/>
          <w:szCs w:val="22"/>
          <w:u w:val="single"/>
        </w:rPr>
        <w:t>ACCÈS AU BÂTIMENT PRINCIPAL DE L'OEA</w:t>
      </w:r>
    </w:p>
    <w:p w14:paraId="7AB4C512" w14:textId="77777777" w:rsidR="00804B6A" w:rsidRPr="00830D67" w:rsidRDefault="00804B6A" w:rsidP="004E00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/>
          <w:bCs/>
          <w:sz w:val="22"/>
          <w:szCs w:val="22"/>
        </w:rPr>
      </w:pPr>
    </w:p>
    <w:p w14:paraId="7BB05BA1" w14:textId="12D68C13" w:rsidR="005F7526" w:rsidRPr="00DF06C5" w:rsidRDefault="005F7526" w:rsidP="004E004E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2"/>
          <w:szCs w:val="22"/>
        </w:rPr>
      </w:pPr>
      <w:r w:rsidRPr="00DF06C5">
        <w:rPr>
          <w:sz w:val="22"/>
          <w:szCs w:val="22"/>
        </w:rPr>
        <w:t xml:space="preserve">Pour les États membres qui prévoient de se connecter aux séances plénières depuis la Salle des Amériques </w:t>
      </w:r>
      <w:r w:rsidRPr="00DF06C5">
        <w:rPr>
          <w:b/>
          <w:sz w:val="22"/>
          <w:szCs w:val="22"/>
        </w:rPr>
        <w:t>à partir du 11 novembre</w:t>
      </w:r>
      <w:r w:rsidRPr="00DF06C5">
        <w:rPr>
          <w:sz w:val="22"/>
          <w:szCs w:val="22"/>
        </w:rPr>
        <w:t xml:space="preserve">, la capacité maximale par délégation est de deux (2) personnes. </w:t>
      </w:r>
    </w:p>
    <w:p w14:paraId="37B819E3" w14:textId="77777777" w:rsidR="005F7526" w:rsidRPr="00830D67" w:rsidRDefault="005F7526" w:rsidP="004E004E">
      <w:pPr>
        <w:pStyle w:val="ListParagraph"/>
        <w:spacing w:line="360" w:lineRule="auto"/>
        <w:rPr>
          <w:sz w:val="22"/>
          <w:szCs w:val="22"/>
        </w:rPr>
      </w:pPr>
    </w:p>
    <w:p w14:paraId="2CC5F09C" w14:textId="257EF700" w:rsidR="005F7526" w:rsidRPr="00DF06C5" w:rsidRDefault="005F7526" w:rsidP="004E004E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2"/>
          <w:szCs w:val="22"/>
        </w:rPr>
      </w:pPr>
      <w:r w:rsidRPr="00DF06C5">
        <w:rPr>
          <w:sz w:val="22"/>
          <w:szCs w:val="22"/>
        </w:rPr>
        <w:t>Chaque délégation doit informer le Secrétariat (</w:t>
      </w:r>
      <w:hyperlink r:id="rId16" w:history="1">
        <w:r w:rsidRPr="00DF06C5">
          <w:rPr>
            <w:rStyle w:val="Hyperlink"/>
            <w:sz w:val="22"/>
            <w:szCs w:val="22"/>
          </w:rPr>
          <w:t>51AGOEA@oas.org</w:t>
        </w:r>
      </w:hyperlink>
      <w:r w:rsidRPr="00DF06C5">
        <w:rPr>
          <w:rStyle w:val="Hyperlink"/>
          <w:sz w:val="22"/>
          <w:szCs w:val="22"/>
        </w:rPr>
        <w:t>)</w:t>
      </w:r>
      <w:r w:rsidRPr="00DF06C5">
        <w:rPr>
          <w:sz w:val="22"/>
          <w:szCs w:val="22"/>
        </w:rPr>
        <w:t xml:space="preserve"> de sa présence dans la Salle des Amériques. </w:t>
      </w:r>
    </w:p>
    <w:bookmarkEnd w:id="1"/>
    <w:p w14:paraId="713ED314" w14:textId="5A06D626" w:rsidR="00453C84" w:rsidRPr="00DF06C5" w:rsidRDefault="00830D67" w:rsidP="00E2092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1EEAD1" wp14:editId="095524F5">
            <wp:simplePos x="0" y="0"/>
            <wp:positionH relativeFrom="margin">
              <wp:align>right</wp:align>
            </wp:positionH>
            <wp:positionV relativeFrom="paragraph">
              <wp:posOffset>1682750</wp:posOffset>
            </wp:positionV>
            <wp:extent cx="575945" cy="575945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271" w:rsidRPr="00DF06C5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682E0930" wp14:editId="24784BD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41E5F8" w14:textId="43744EC9" w:rsidR="00F85271" w:rsidRPr="00F85271" w:rsidRDefault="00F852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AG08405S01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E09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741E5F8" w14:textId="43744EC9" w:rsidR="00F85271" w:rsidRPr="00F85271" w:rsidRDefault="00F852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AG08405S01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97F40" w:rsidRPr="00DF06C5">
        <w:rPr>
          <w:sz w:val="22"/>
          <w:szCs w:val="22"/>
        </w:rPr>
        <w:t xml:space="preserve">  </w:t>
      </w:r>
    </w:p>
    <w:sectPr w:rsidR="00453C84" w:rsidRPr="00DF06C5" w:rsidSect="004E004E">
      <w:headerReference w:type="default" r:id="rId18"/>
      <w:pgSz w:w="12240" w:h="15840" w:code="1"/>
      <w:pgMar w:top="2160" w:right="1296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EBBB" w14:textId="77777777" w:rsidR="00403EB8" w:rsidRDefault="00403EB8" w:rsidP="004E004E">
      <w:r>
        <w:separator/>
      </w:r>
    </w:p>
  </w:endnote>
  <w:endnote w:type="continuationSeparator" w:id="0">
    <w:p w14:paraId="7FF01D85" w14:textId="77777777" w:rsidR="00403EB8" w:rsidRDefault="00403EB8" w:rsidP="004E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1752" w14:textId="77777777" w:rsidR="00403EB8" w:rsidRDefault="00403EB8" w:rsidP="004E004E">
      <w:r>
        <w:separator/>
      </w:r>
    </w:p>
  </w:footnote>
  <w:footnote w:type="continuationSeparator" w:id="0">
    <w:p w14:paraId="1E0A58CF" w14:textId="77777777" w:rsidR="00403EB8" w:rsidRDefault="00403EB8" w:rsidP="004E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025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467E5" w14:textId="1FB2DDDA" w:rsidR="004E004E" w:rsidRDefault="004E00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F1414B" w14:textId="77777777" w:rsidR="004E004E" w:rsidRDefault="004E0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9D8"/>
    <w:multiLevelType w:val="hybridMultilevel"/>
    <w:tmpl w:val="148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BA1"/>
    <w:multiLevelType w:val="hybridMultilevel"/>
    <w:tmpl w:val="5018F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51FBF"/>
    <w:multiLevelType w:val="hybridMultilevel"/>
    <w:tmpl w:val="1794E00C"/>
    <w:lvl w:ilvl="0" w:tplc="36FA5D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70571"/>
    <w:multiLevelType w:val="hybridMultilevel"/>
    <w:tmpl w:val="C45C92EA"/>
    <w:lvl w:ilvl="0" w:tplc="0D4EC82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4156"/>
    <w:multiLevelType w:val="hybridMultilevel"/>
    <w:tmpl w:val="74E4C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807AC"/>
    <w:multiLevelType w:val="multilevel"/>
    <w:tmpl w:val="C1DA4E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94C385C"/>
    <w:multiLevelType w:val="hybridMultilevel"/>
    <w:tmpl w:val="CC7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E23A6"/>
    <w:multiLevelType w:val="hybridMultilevel"/>
    <w:tmpl w:val="41DE4B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42897"/>
    <w:multiLevelType w:val="hybridMultilevel"/>
    <w:tmpl w:val="D94CB3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C354C"/>
    <w:multiLevelType w:val="hybridMultilevel"/>
    <w:tmpl w:val="B27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5025"/>
    <w:multiLevelType w:val="hybridMultilevel"/>
    <w:tmpl w:val="9E84A1AE"/>
    <w:lvl w:ilvl="0" w:tplc="0D4EC82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BC"/>
    <w:rsid w:val="000A21C9"/>
    <w:rsid w:val="000B2217"/>
    <w:rsid w:val="000E504C"/>
    <w:rsid w:val="00191329"/>
    <w:rsid w:val="00193AE4"/>
    <w:rsid w:val="00210A9A"/>
    <w:rsid w:val="00222809"/>
    <w:rsid w:val="00277415"/>
    <w:rsid w:val="002D0069"/>
    <w:rsid w:val="002D3AEA"/>
    <w:rsid w:val="00330F3A"/>
    <w:rsid w:val="003565D1"/>
    <w:rsid w:val="00391A8F"/>
    <w:rsid w:val="003C36C7"/>
    <w:rsid w:val="003C5AFE"/>
    <w:rsid w:val="003F4F45"/>
    <w:rsid w:val="00403EB8"/>
    <w:rsid w:val="004248E2"/>
    <w:rsid w:val="00453C84"/>
    <w:rsid w:val="00465B5C"/>
    <w:rsid w:val="004704EC"/>
    <w:rsid w:val="004E004E"/>
    <w:rsid w:val="00593C95"/>
    <w:rsid w:val="005A4D13"/>
    <w:rsid w:val="005C52E7"/>
    <w:rsid w:val="005C7CD2"/>
    <w:rsid w:val="005F7526"/>
    <w:rsid w:val="0062046E"/>
    <w:rsid w:val="006D3E3F"/>
    <w:rsid w:val="007030BE"/>
    <w:rsid w:val="007134A9"/>
    <w:rsid w:val="0074027F"/>
    <w:rsid w:val="007809A5"/>
    <w:rsid w:val="00790D3C"/>
    <w:rsid w:val="00793FF5"/>
    <w:rsid w:val="00795B05"/>
    <w:rsid w:val="007F53BC"/>
    <w:rsid w:val="00804B6A"/>
    <w:rsid w:val="0082228D"/>
    <w:rsid w:val="00830D67"/>
    <w:rsid w:val="00886EEA"/>
    <w:rsid w:val="00897F40"/>
    <w:rsid w:val="008D1406"/>
    <w:rsid w:val="009D2BDD"/>
    <w:rsid w:val="009E6DEF"/>
    <w:rsid w:val="00A55CFC"/>
    <w:rsid w:val="00AB34A1"/>
    <w:rsid w:val="00B2122E"/>
    <w:rsid w:val="00C1238E"/>
    <w:rsid w:val="00C13D23"/>
    <w:rsid w:val="00C63EB5"/>
    <w:rsid w:val="00C86A8A"/>
    <w:rsid w:val="00CC1B7D"/>
    <w:rsid w:val="00D05E94"/>
    <w:rsid w:val="00DD638B"/>
    <w:rsid w:val="00DF06C5"/>
    <w:rsid w:val="00E2092C"/>
    <w:rsid w:val="00E6674C"/>
    <w:rsid w:val="00E92932"/>
    <w:rsid w:val="00E94C62"/>
    <w:rsid w:val="00E96949"/>
    <w:rsid w:val="00EE533E"/>
    <w:rsid w:val="00EE7456"/>
    <w:rsid w:val="00EF7AAB"/>
    <w:rsid w:val="00F01C69"/>
    <w:rsid w:val="00F133AF"/>
    <w:rsid w:val="00F3404F"/>
    <w:rsid w:val="00F6470A"/>
    <w:rsid w:val="00F85271"/>
    <w:rsid w:val="00FA5738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;"/>
  <w14:docId w14:val="0E8E07F5"/>
  <w15:docId w15:val="{5D8E09D0-54B6-44DF-BBD4-E398D79E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3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7F53B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913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1329"/>
    <w:rPr>
      <w:sz w:val="18"/>
      <w:szCs w:val="18"/>
    </w:rPr>
  </w:style>
  <w:style w:type="character" w:styleId="CommentReference">
    <w:name w:val="annotation reference"/>
    <w:basedOn w:val="DefaultParagraphFont"/>
    <w:rsid w:val="00191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13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32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70A"/>
    <w:rPr>
      <w:rFonts w:ascii="Courier New" w:hAnsi="Courier New" w:cs="Courier New"/>
      <w:lang w:val="fr-CA" w:eastAsia="en-GB"/>
    </w:rPr>
  </w:style>
  <w:style w:type="paragraph" w:styleId="Header">
    <w:name w:val="header"/>
    <w:basedOn w:val="Normal"/>
    <w:link w:val="HeaderChar"/>
    <w:uiPriority w:val="99"/>
    <w:unhideWhenUsed/>
    <w:rsid w:val="00F3404F"/>
    <w:pPr>
      <w:widowControl w:val="0"/>
      <w:tabs>
        <w:tab w:val="center" w:pos="4320"/>
        <w:tab w:val="right" w:pos="8640"/>
      </w:tabs>
      <w:jc w:val="both"/>
    </w:pPr>
    <w:rPr>
      <w:rFonts w:ascii="CG Times" w:hAnsi="CG Times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404F"/>
    <w:rPr>
      <w:rFonts w:ascii="CG Times" w:hAnsi="CG Times"/>
      <w:sz w:val="22"/>
      <w:lang w:val="fr-CA"/>
    </w:rPr>
  </w:style>
  <w:style w:type="paragraph" w:styleId="BodyTextIndent3">
    <w:name w:val="Body Text Indent 3"/>
    <w:basedOn w:val="Normal"/>
    <w:link w:val="BodyTextIndent3Char"/>
    <w:semiHidden/>
    <w:unhideWhenUsed/>
    <w:rsid w:val="00F3404F"/>
    <w:pPr>
      <w:snapToGrid w:val="0"/>
      <w:spacing w:after="120"/>
      <w:ind w:left="360"/>
    </w:pPr>
    <w:rPr>
      <w:rFonts w:eastAsia="Batang"/>
      <w:sz w:val="16"/>
      <w:szCs w:val="16"/>
      <w:lang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404F"/>
    <w:rPr>
      <w:rFonts w:eastAsia="Batang"/>
      <w:sz w:val="16"/>
      <w:szCs w:val="16"/>
      <w:lang w:val="fr-CA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EE74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4B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4E0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51AGOEA@oas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kudoway.com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51AGOEA@oa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mailto:51AGOEA@oas.org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51AGOEA@o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54AB3-2C86-414C-B756-D393DFCAE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39419-E4CD-44D3-880D-51F423FA4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ED23A-26A6-48DC-94A8-BD800261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Uribe, Gloria</dc:creator>
  <cp:lastModifiedBy>Loredo, Carmen</cp:lastModifiedBy>
  <cp:revision>3</cp:revision>
  <dcterms:created xsi:type="dcterms:W3CDTF">2021-11-09T20:48:00Z</dcterms:created>
  <dcterms:modified xsi:type="dcterms:W3CDTF">2021-11-09T20:54:00Z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